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A2" w:rsidRPr="002D52C6" w:rsidRDefault="000D0BA2" w:rsidP="00DF4A83">
      <w:pPr>
        <w:ind w:left="4248" w:firstLine="708"/>
        <w:contextualSpacing/>
        <w:rPr>
          <w:rFonts w:ascii="Verdana" w:hAnsi="Verdana"/>
          <w:b/>
          <w:sz w:val="20"/>
          <w:szCs w:val="20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.85pt;margin-top:-8.95pt;width:86.25pt;height:27.75pt;z-index:-251658240;visibility:visible" wrapcoords="-188 0 -188 21016 21600 21016 21600 0 -188 0">
            <v:imagedata r:id="rId4" o:title=""/>
            <w10:wrap type="tight"/>
          </v:shape>
        </w:pict>
      </w:r>
      <w:r w:rsidRPr="002D52C6">
        <w:rPr>
          <w:rFonts w:ascii="Verdana" w:hAnsi="Verdana"/>
          <w:b/>
          <w:sz w:val="20"/>
          <w:szCs w:val="20"/>
          <w:u w:val="single"/>
        </w:rPr>
        <w:t>ПОЛОЖЕНИЕ</w:t>
      </w:r>
    </w:p>
    <w:p w:rsidR="000D0BA2" w:rsidRPr="002D52C6" w:rsidRDefault="000D0BA2" w:rsidP="00DF4A83">
      <w:pPr>
        <w:ind w:firstLine="708"/>
        <w:contextualSpacing/>
        <w:rPr>
          <w:rFonts w:ascii="Verdana" w:hAnsi="Verdana"/>
          <w:b/>
          <w:sz w:val="20"/>
          <w:szCs w:val="20"/>
          <w:u w:val="single"/>
        </w:rPr>
      </w:pPr>
      <w:r w:rsidRPr="002D52C6">
        <w:rPr>
          <w:rFonts w:ascii="Verdana" w:hAnsi="Verdana"/>
          <w:b/>
          <w:sz w:val="20"/>
          <w:szCs w:val="20"/>
          <w:u w:val="single"/>
        </w:rPr>
        <w:t xml:space="preserve">о гарантийном обслуживании  оборудования ООО «ЯРУС </w:t>
      </w:r>
      <w:r w:rsidRPr="002D52C6">
        <w:rPr>
          <w:rFonts w:ascii="Verdana" w:hAnsi="Verdana"/>
          <w:b/>
          <w:sz w:val="20"/>
          <w:szCs w:val="20"/>
          <w:u w:val="single"/>
          <w:lang w:val="en-US"/>
        </w:rPr>
        <w:t>LTD</w:t>
      </w:r>
      <w:r w:rsidRPr="002D52C6">
        <w:rPr>
          <w:rFonts w:ascii="Verdana" w:hAnsi="Verdana"/>
          <w:b/>
          <w:sz w:val="20"/>
          <w:szCs w:val="20"/>
          <w:u w:val="single"/>
        </w:rPr>
        <w:t>»</w:t>
      </w:r>
    </w:p>
    <w:p w:rsidR="000D0BA2" w:rsidRPr="00BB2E67" w:rsidRDefault="000D0BA2" w:rsidP="00C17212">
      <w:pPr>
        <w:ind w:firstLine="708"/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 xml:space="preserve">Данное Положение регламентирует порядок и условия гарантийного обслуживания оборудования  ООО «Ярус </w:t>
      </w:r>
      <w:r w:rsidRPr="00BB2E67">
        <w:rPr>
          <w:rFonts w:ascii="Verdana" w:hAnsi="Verdana"/>
          <w:sz w:val="18"/>
          <w:szCs w:val="18"/>
          <w:lang w:val="en-US"/>
        </w:rPr>
        <w:t>LTD</w:t>
      </w:r>
      <w:r w:rsidRPr="00BB2E67">
        <w:rPr>
          <w:rFonts w:ascii="Verdana" w:hAnsi="Verdana"/>
          <w:sz w:val="18"/>
          <w:szCs w:val="18"/>
        </w:rPr>
        <w:t>» (далее – Поставщик), порядок предъявления рекламаций и условия, препятствующие исполнению гарантийных обязательств.</w:t>
      </w:r>
    </w:p>
    <w:p w:rsidR="000D0BA2" w:rsidRPr="00BB2E67" w:rsidRDefault="000D0BA2" w:rsidP="00C17212">
      <w:pPr>
        <w:ind w:firstLine="708"/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 xml:space="preserve">Гарантийное обслуживание проводится Сервисным Центром Поставщика и Центрами Технического Обслуживания, уполномоченными Поставщиком.   </w:t>
      </w:r>
    </w:p>
    <w:p w:rsidR="000D0BA2" w:rsidRPr="00BB2E67" w:rsidRDefault="000D0BA2" w:rsidP="00C17212">
      <w:pPr>
        <w:ind w:firstLine="708"/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 xml:space="preserve">При исполнении гарантийных обязательств Поставщик руководствуется Гражданским Кодексом РФ и внутренним регламентом. Положения «Закона о защите прав потребителей» на данную деятельность не распространяются. </w:t>
      </w:r>
    </w:p>
    <w:p w:rsidR="000D0BA2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1.</w:t>
      </w:r>
      <w:r w:rsidRPr="00BB2E67">
        <w:rPr>
          <w:rFonts w:ascii="Verdana" w:hAnsi="Verdana"/>
          <w:sz w:val="18"/>
          <w:szCs w:val="18"/>
        </w:rPr>
        <w:tab/>
        <w:t xml:space="preserve">Поставщик гарантирует работоспособность оборудования (ККМ и банковского </w:t>
      </w:r>
      <w:r w:rsidRPr="00BB2E67">
        <w:rPr>
          <w:rFonts w:ascii="Verdana" w:hAnsi="Verdana"/>
          <w:sz w:val="18"/>
          <w:szCs w:val="18"/>
          <w:lang w:val="en-US"/>
        </w:rPr>
        <w:t>POS</w:t>
      </w:r>
      <w:r w:rsidRPr="00BB2E67">
        <w:rPr>
          <w:rFonts w:ascii="Verdana" w:hAnsi="Verdana"/>
          <w:sz w:val="18"/>
          <w:szCs w:val="18"/>
        </w:rPr>
        <w:t>-терминала) в течение 12 месяцев с момента ввода в эксплуатацию, но не более 18 месяцев с даты отгрузки предприятием-изготовителем, указанной в Гарантийном талоне.</w:t>
      </w:r>
      <w:r>
        <w:rPr>
          <w:rFonts w:ascii="Verdana" w:hAnsi="Verdana"/>
          <w:sz w:val="18"/>
          <w:szCs w:val="18"/>
        </w:rPr>
        <w:t xml:space="preserve"> 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1.1.     Гарантийный талон может быть на бумажном носителе или электронным с определением по серийному номеру.</w:t>
      </w:r>
    </w:p>
    <w:p w:rsidR="000D0BA2" w:rsidRPr="00BB2E67" w:rsidRDefault="000D0BA2" w:rsidP="005F43D7">
      <w:pPr>
        <w:contextualSpacing/>
        <w:jc w:val="both"/>
        <w:rPr>
          <w:rFonts w:ascii="Verdana" w:hAnsi="Verdana" w:cs="Tahoma"/>
          <w:color w:val="000000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 xml:space="preserve">2. </w:t>
      </w:r>
      <w:r w:rsidRPr="00BB2E67">
        <w:rPr>
          <w:rFonts w:ascii="Verdana" w:hAnsi="Verdana"/>
          <w:sz w:val="18"/>
          <w:szCs w:val="18"/>
        </w:rPr>
        <w:tab/>
      </w:r>
      <w:r w:rsidRPr="00BB2E67">
        <w:rPr>
          <w:rFonts w:ascii="Verdana" w:hAnsi="Verdana" w:cs="Tahoma"/>
          <w:color w:val="000000"/>
          <w:sz w:val="18"/>
          <w:szCs w:val="18"/>
        </w:rPr>
        <w:t>Гарантийный ремонт осуществляется на основании серийного номера банковского терминала. Для осуществления гарантийного ремонта оборудование необходимо передавать в Сервис</w:t>
      </w:r>
      <w:r>
        <w:rPr>
          <w:rFonts w:ascii="Verdana" w:hAnsi="Verdana" w:cs="Tahoma"/>
          <w:color w:val="000000"/>
          <w:sz w:val="18"/>
          <w:szCs w:val="18"/>
        </w:rPr>
        <w:t>ный Центр Поставщика разукомлектованным: без крышки отсека, ЭКЛЗ,</w:t>
      </w:r>
      <w:r w:rsidRPr="00BB2E67">
        <w:rPr>
          <w:rFonts w:ascii="Verdana" w:hAnsi="Verdana" w:cs="Tahoma"/>
          <w:color w:val="000000"/>
          <w:sz w:val="18"/>
          <w:szCs w:val="18"/>
        </w:rPr>
        <w:t>блока фискальной памяти</w:t>
      </w:r>
      <w:r>
        <w:rPr>
          <w:rFonts w:ascii="Verdana" w:hAnsi="Verdana" w:cs="Tahoma"/>
          <w:color w:val="000000"/>
          <w:sz w:val="18"/>
          <w:szCs w:val="18"/>
        </w:rPr>
        <w:t xml:space="preserve"> и интерфейсного модуля</w:t>
      </w:r>
      <w:r w:rsidRPr="00BB2E67">
        <w:rPr>
          <w:rFonts w:ascii="Verdana" w:hAnsi="Verdana" w:cs="Tahoma"/>
          <w:color w:val="000000"/>
          <w:sz w:val="18"/>
          <w:szCs w:val="18"/>
        </w:rPr>
        <w:t xml:space="preserve"> с заполненным Гарантийным талоном.</w:t>
      </w:r>
    </w:p>
    <w:p w:rsidR="000D0BA2" w:rsidRPr="00BB2E67" w:rsidRDefault="000D0BA2" w:rsidP="005F43D7">
      <w:pPr>
        <w:contextualSpacing/>
        <w:jc w:val="both"/>
        <w:rPr>
          <w:rFonts w:ascii="Verdana" w:hAnsi="Verdana" w:cs="Tahoma"/>
          <w:color w:val="000000"/>
          <w:sz w:val="18"/>
          <w:szCs w:val="18"/>
        </w:rPr>
      </w:pPr>
      <w:r w:rsidRPr="00BB2E67">
        <w:rPr>
          <w:rFonts w:ascii="Verdana" w:hAnsi="Verdana" w:cs="Tahoma"/>
          <w:color w:val="000000"/>
          <w:sz w:val="18"/>
          <w:szCs w:val="18"/>
        </w:rPr>
        <w:tab/>
        <w:t>Сервисный Центр вправе отказать в гарантийном ремонте в случае передачи оборудования в полной комплектации и (или) при отсутствии заполненного гарантийного талона</w:t>
      </w:r>
      <w:r>
        <w:rPr>
          <w:rFonts w:ascii="Verdana" w:hAnsi="Verdana" w:cs="Tahoma"/>
          <w:color w:val="000000"/>
          <w:sz w:val="18"/>
          <w:szCs w:val="18"/>
        </w:rPr>
        <w:t xml:space="preserve"> и (или) отсутствия серийного номера в базе производителя</w:t>
      </w:r>
      <w:r w:rsidRPr="00BB2E67">
        <w:rPr>
          <w:rFonts w:ascii="Verdana" w:hAnsi="Verdana" w:cs="Tahoma"/>
          <w:color w:val="000000"/>
          <w:sz w:val="18"/>
          <w:szCs w:val="18"/>
        </w:rPr>
        <w:t>.</w:t>
      </w:r>
    </w:p>
    <w:p w:rsidR="000D0BA2" w:rsidRPr="00BB2E67" w:rsidRDefault="000D0BA2" w:rsidP="005F43D7">
      <w:pPr>
        <w:contextualSpacing/>
        <w:jc w:val="both"/>
        <w:rPr>
          <w:rFonts w:ascii="Verdana" w:hAnsi="Verdana" w:cs="Tahoma"/>
          <w:color w:val="000000"/>
          <w:sz w:val="18"/>
          <w:szCs w:val="18"/>
        </w:rPr>
      </w:pPr>
      <w:r w:rsidRPr="00BB2E67">
        <w:rPr>
          <w:rFonts w:ascii="Verdana" w:hAnsi="Verdana" w:cs="Tahoma"/>
          <w:color w:val="000000"/>
          <w:sz w:val="18"/>
          <w:szCs w:val="18"/>
        </w:rPr>
        <w:tab/>
        <w:t xml:space="preserve">В случае передачи оборудования в полной комплектации, Сервисный Центр не несет ответственности за сохранение </w:t>
      </w:r>
      <w:r>
        <w:rPr>
          <w:rFonts w:ascii="Verdana" w:hAnsi="Verdana" w:cs="Tahoma"/>
          <w:color w:val="000000"/>
          <w:sz w:val="18"/>
          <w:szCs w:val="18"/>
        </w:rPr>
        <w:t xml:space="preserve"> информации, хранящейся в вышеуказанных блоках.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3.</w:t>
      </w:r>
      <w:r w:rsidRPr="00BB2E67">
        <w:rPr>
          <w:rFonts w:ascii="Verdana" w:hAnsi="Verdana"/>
          <w:sz w:val="18"/>
          <w:szCs w:val="18"/>
        </w:rPr>
        <w:tab/>
        <w:t>Гарантийный ремонт ККМ (за исключением ремонта, связанного с ре</w:t>
      </w:r>
      <w:r>
        <w:rPr>
          <w:rFonts w:ascii="Verdana" w:hAnsi="Verdana"/>
          <w:sz w:val="18"/>
          <w:szCs w:val="18"/>
        </w:rPr>
        <w:t>монтом блока печати и банковской секьюрной части</w:t>
      </w:r>
      <w:r w:rsidRPr="00BB2E67">
        <w:rPr>
          <w:rFonts w:ascii="Verdana" w:hAnsi="Verdana"/>
          <w:sz w:val="18"/>
          <w:szCs w:val="18"/>
        </w:rPr>
        <w:t xml:space="preserve">)  выполняет Центр Технического Обслуживания, аккредитованный Поставщиком  и имеющий договор с Потребителем. </w:t>
      </w:r>
    </w:p>
    <w:p w:rsidR="000D0BA2" w:rsidRPr="00BB2E67" w:rsidRDefault="000D0BA2" w:rsidP="00A923A4">
      <w:pPr>
        <w:ind w:firstLine="708"/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 xml:space="preserve">Гарантийный ремонт банковского </w:t>
      </w:r>
      <w:r w:rsidRPr="00BB2E67">
        <w:rPr>
          <w:rFonts w:ascii="Verdana" w:hAnsi="Verdana"/>
          <w:sz w:val="18"/>
          <w:szCs w:val="18"/>
          <w:lang w:val="en-US"/>
        </w:rPr>
        <w:t>POS</w:t>
      </w:r>
      <w:r w:rsidRPr="00BB2E67">
        <w:rPr>
          <w:rFonts w:ascii="Verdana" w:hAnsi="Verdana"/>
          <w:sz w:val="18"/>
          <w:szCs w:val="18"/>
        </w:rPr>
        <w:t>-терминала (включая ремонт, связанный с вскрытием блока печати и управления) выполняет Сервисный Центр Поставщика либо Центр Технического Обслуживания, аккредитованный Поставщиком на право проведения данного вида работ.</w:t>
      </w:r>
    </w:p>
    <w:p w:rsidR="000D0BA2" w:rsidRPr="00BB2E67" w:rsidRDefault="000D0BA2" w:rsidP="00E17C7F">
      <w:pPr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4.</w:t>
      </w:r>
      <w:r w:rsidRPr="00BB2E67">
        <w:rPr>
          <w:rFonts w:ascii="Verdana" w:hAnsi="Verdana"/>
          <w:sz w:val="18"/>
          <w:szCs w:val="18"/>
        </w:rPr>
        <w:tab/>
        <w:t xml:space="preserve">При проведении гарантийного ремонта осуществляется безвозмездный ремонт и замена узлов оборудования, с учетом пп. 7, 9 данного </w:t>
      </w:r>
      <w:r>
        <w:rPr>
          <w:rFonts w:ascii="Verdana" w:hAnsi="Verdana"/>
          <w:sz w:val="18"/>
          <w:szCs w:val="18"/>
        </w:rPr>
        <w:t>положения</w:t>
      </w:r>
      <w:r w:rsidRPr="00BB2E6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На замененные запчасти дается гарантия в течение 3 месяцев с момента установки.</w:t>
      </w:r>
    </w:p>
    <w:p w:rsidR="000D0BA2" w:rsidRPr="00215D49" w:rsidRDefault="000D0BA2" w:rsidP="00150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5.</w:t>
      </w:r>
      <w:r w:rsidRPr="00BB2E67">
        <w:rPr>
          <w:rFonts w:ascii="Verdana" w:hAnsi="Verdana"/>
          <w:color w:val="FF0000"/>
          <w:sz w:val="18"/>
          <w:szCs w:val="18"/>
        </w:rPr>
        <w:tab/>
      </w:r>
      <w:r w:rsidRPr="00215D49">
        <w:rPr>
          <w:rFonts w:ascii="Verdana" w:hAnsi="Verdana" w:cs="Calibri"/>
          <w:sz w:val="18"/>
          <w:szCs w:val="18"/>
        </w:rPr>
        <w:t xml:space="preserve">Гарантийный срок, установленный п.1  Гарантийного талона, не подлежит продлению. </w:t>
      </w:r>
    </w:p>
    <w:p w:rsidR="000D0BA2" w:rsidRPr="00BB2E67" w:rsidRDefault="000D0BA2" w:rsidP="00150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6.</w:t>
      </w:r>
      <w:r w:rsidRPr="00BB2E67">
        <w:rPr>
          <w:rFonts w:ascii="Verdana" w:hAnsi="Verdana"/>
          <w:color w:val="FF0000"/>
          <w:sz w:val="18"/>
          <w:szCs w:val="18"/>
        </w:rPr>
        <w:tab/>
      </w:r>
      <w:r w:rsidRPr="00BB2E67">
        <w:rPr>
          <w:rFonts w:ascii="Verdana" w:hAnsi="Verdana"/>
          <w:sz w:val="18"/>
          <w:szCs w:val="18"/>
        </w:rPr>
        <w:t>По окончании проведения гарантийных работ Сервисным Центром Поставщика на оборудование устанавливаются гарантийные пломбы.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7.</w:t>
      </w:r>
      <w:r w:rsidRPr="00BB2E67">
        <w:rPr>
          <w:rFonts w:ascii="Verdana" w:hAnsi="Verdana"/>
          <w:sz w:val="18"/>
          <w:szCs w:val="18"/>
        </w:rPr>
        <w:tab/>
        <w:t>Гарантийные обязательства Поставщика не распространяются на следующие комплектующие: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Электронную Контрольную Ленту Защищенную, установленную в ККМ;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расходные материалы и детали, имеющие ограниченный срок службы (аккумулятор, блок питания);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блок фискальной памяти (с момента ввода в эксплуатацию);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интерфейсный модуль (с момента ввода в эксплуатацию).</w:t>
      </w:r>
    </w:p>
    <w:p w:rsidR="000D0BA2" w:rsidRPr="00BB2E67" w:rsidRDefault="000D0BA2" w:rsidP="00782F26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 w:cs="Tahoma"/>
          <w:color w:val="000000"/>
          <w:sz w:val="18"/>
          <w:szCs w:val="18"/>
        </w:rPr>
        <w:t xml:space="preserve">8. </w:t>
      </w:r>
      <w:r w:rsidRPr="00BB2E67">
        <w:rPr>
          <w:rFonts w:ascii="Verdana" w:hAnsi="Verdana" w:cs="Tahoma"/>
          <w:color w:val="000000"/>
          <w:sz w:val="18"/>
          <w:szCs w:val="18"/>
        </w:rPr>
        <w:tab/>
        <w:t xml:space="preserve">Сервисный Центр Поставщика не несет транспортные </w:t>
      </w:r>
      <w:r>
        <w:rPr>
          <w:rFonts w:ascii="Verdana" w:hAnsi="Verdana" w:cs="Tahoma"/>
          <w:color w:val="000000"/>
          <w:sz w:val="18"/>
          <w:szCs w:val="18"/>
        </w:rPr>
        <w:t>расходы</w:t>
      </w:r>
      <w:r w:rsidRPr="00BB2E67">
        <w:rPr>
          <w:rFonts w:ascii="Verdana" w:hAnsi="Verdana" w:cs="Tahoma"/>
          <w:color w:val="000000"/>
          <w:sz w:val="18"/>
          <w:szCs w:val="18"/>
        </w:rPr>
        <w:t xml:space="preserve"> и риски по доставке оборудования в ремонт и из ремонта.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bookmarkStart w:id="0" w:name="OLE_LINK1"/>
      <w:r w:rsidRPr="00BB2E67">
        <w:rPr>
          <w:rFonts w:ascii="Verdana" w:hAnsi="Verdana"/>
          <w:sz w:val="18"/>
          <w:szCs w:val="18"/>
        </w:rPr>
        <w:t xml:space="preserve">9. </w:t>
      </w:r>
      <w:r w:rsidRPr="00BB2E67">
        <w:rPr>
          <w:rFonts w:ascii="Verdana" w:hAnsi="Verdana"/>
          <w:sz w:val="18"/>
          <w:szCs w:val="18"/>
        </w:rPr>
        <w:tab/>
        <w:t>Гарантийный ремонт оборудования не осуществляется в следующих случаях:</w:t>
      </w:r>
    </w:p>
    <w:p w:rsidR="000D0BA2" w:rsidRPr="002E43B1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2E43B1">
        <w:rPr>
          <w:rFonts w:ascii="Verdana" w:hAnsi="Verdana"/>
          <w:sz w:val="18"/>
          <w:szCs w:val="18"/>
        </w:rPr>
        <w:t>- при отсутствии заполненного гарантийного талона</w:t>
      </w:r>
      <w:r>
        <w:rPr>
          <w:rFonts w:ascii="Verdana" w:hAnsi="Verdana"/>
          <w:sz w:val="18"/>
          <w:szCs w:val="18"/>
        </w:rPr>
        <w:t>, в случае электронного гарантийного талона – при отсутствии информации о серийном номере</w:t>
      </w:r>
      <w:r w:rsidRPr="002E43B1">
        <w:rPr>
          <w:rFonts w:ascii="Verdana" w:hAnsi="Verdana"/>
          <w:sz w:val="18"/>
          <w:szCs w:val="18"/>
        </w:rPr>
        <w:t>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отсутствии договора аккредитации ЦТО, направившего оборудование в Сервисный Центр Поставщика (для ККМ);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отсутствии договора на техническое обслуживание ККМ между Потребителем и ЦТО, осуществляющим гарантийное обслуживание (для ККМ);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нарушении правил транспортирования, хранения и эксплуатации оборудования;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наличии механических и термических повреждений внешних деталей и узлов оборудования;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возникновении неисправности вследствие наступления форс-мажорных обстоятельств (гроза, наводнение, пожар и т.д.) или влияния случайных внешних факторов (перепады напряжения в электросети);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нарушении целостности и /или отсутствии пломб   производителя (в т.ч. гарантийных);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обнаружении следов несанкционированного вскрытия блока печати и управления лицами, не уполномоченными на это Поставщиком;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при невозможности идентификации серийного номера оборудования в следующих случаях: повреждена внешняя маркировка  (стерт/изменен/отсутствует серийный номер оборудования на шильдике);  невозможность программного чтения серийного номера устройства;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 xml:space="preserve">- при несовпадении серийного номера терминала, указанного на шильдике, </w:t>
      </w:r>
      <w:r>
        <w:rPr>
          <w:rFonts w:ascii="Verdana" w:hAnsi="Verdana"/>
          <w:sz w:val="18"/>
          <w:szCs w:val="18"/>
        </w:rPr>
        <w:t>с номером, хранящимся в памяти терминала</w:t>
      </w:r>
      <w:r w:rsidRPr="00BB2E67">
        <w:rPr>
          <w:rFonts w:ascii="Verdana" w:hAnsi="Verdana"/>
          <w:sz w:val="18"/>
          <w:szCs w:val="18"/>
        </w:rPr>
        <w:t>;</w:t>
      </w:r>
    </w:p>
    <w:p w:rsidR="000D0BA2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- истечение гарантийного периода, указанного в Г</w:t>
      </w:r>
      <w:r>
        <w:rPr>
          <w:rFonts w:ascii="Verdana" w:hAnsi="Verdana"/>
          <w:sz w:val="18"/>
          <w:szCs w:val="18"/>
        </w:rPr>
        <w:t>арантийном талоне;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по любой другой причине, не связанной с производственным дефектом оборудования.</w:t>
      </w:r>
    </w:p>
    <w:bookmarkEnd w:id="0"/>
    <w:p w:rsidR="000D0BA2" w:rsidRPr="00BB2E67" w:rsidRDefault="000D0BA2" w:rsidP="00D55FD1">
      <w:pPr>
        <w:ind w:firstLine="708"/>
        <w:contextualSpacing/>
        <w:jc w:val="both"/>
        <w:rPr>
          <w:rFonts w:ascii="Verdana" w:hAnsi="Verdana"/>
          <w:sz w:val="18"/>
          <w:szCs w:val="18"/>
        </w:rPr>
      </w:pPr>
      <w:r w:rsidRPr="00BB2E67">
        <w:rPr>
          <w:rFonts w:ascii="Verdana" w:hAnsi="Verdana"/>
          <w:sz w:val="18"/>
          <w:szCs w:val="18"/>
        </w:rPr>
        <w:t>Сервисный Центр Поставщика не несет ответственности за ущерб или упущенную выгоду, возникшую в период проведения гарантийного ремонта, а также не производит возмещение вреда, причиненного вследствие недостатков оборудования (п. 2 ст. 1095 ГК РФ).</w:t>
      </w:r>
    </w:p>
    <w:p w:rsidR="000D0BA2" w:rsidRPr="00BB2E67" w:rsidRDefault="000D0BA2" w:rsidP="00812DFD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0D0BA2" w:rsidRDefault="000D0BA2" w:rsidP="00812DFD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2D52C6">
        <w:rPr>
          <w:rFonts w:ascii="Verdana" w:hAnsi="Verdana"/>
          <w:b/>
          <w:sz w:val="20"/>
          <w:szCs w:val="20"/>
        </w:rPr>
        <w:tab/>
      </w:r>
      <w:r w:rsidRPr="002D52C6">
        <w:rPr>
          <w:rFonts w:ascii="Verdana" w:hAnsi="Verdana"/>
          <w:b/>
          <w:sz w:val="20"/>
          <w:szCs w:val="20"/>
        </w:rPr>
        <w:tab/>
      </w:r>
      <w:r w:rsidRPr="002D52C6">
        <w:rPr>
          <w:rFonts w:ascii="Verdana" w:hAnsi="Verdana"/>
          <w:b/>
          <w:sz w:val="20"/>
          <w:szCs w:val="20"/>
        </w:rPr>
        <w:tab/>
      </w:r>
      <w:r w:rsidRPr="002D52C6">
        <w:rPr>
          <w:rFonts w:ascii="Verdana" w:hAnsi="Verdana"/>
          <w:b/>
          <w:sz w:val="20"/>
          <w:szCs w:val="20"/>
        </w:rPr>
        <w:tab/>
      </w:r>
      <w:r w:rsidRPr="002D52C6">
        <w:rPr>
          <w:rFonts w:ascii="Verdana" w:hAnsi="Verdana"/>
          <w:b/>
          <w:sz w:val="20"/>
          <w:szCs w:val="20"/>
        </w:rPr>
        <w:tab/>
      </w:r>
      <w:r w:rsidRPr="002D52C6">
        <w:rPr>
          <w:rFonts w:ascii="Verdana" w:hAnsi="Verdana"/>
          <w:b/>
          <w:sz w:val="20"/>
          <w:szCs w:val="20"/>
        </w:rPr>
        <w:tab/>
      </w:r>
    </w:p>
    <w:sectPr w:rsidR="000D0BA2" w:rsidSect="007E734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8"/>
  <w:drawingGridVerticalSpacing w:val="181"/>
  <w:displayHorizontalDrawingGridEvery w:val="2"/>
  <w:doNotUseMarginsForDrawingGridOrigin/>
  <w:drawingGridHorizontalOrigin w:val="1134"/>
  <w:drawingGridVerticalOrigin w:val="269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70"/>
    <w:rsid w:val="00002028"/>
    <w:rsid w:val="00037847"/>
    <w:rsid w:val="00066AC0"/>
    <w:rsid w:val="00082F95"/>
    <w:rsid w:val="00082FFB"/>
    <w:rsid w:val="00093DE0"/>
    <w:rsid w:val="0009422F"/>
    <w:rsid w:val="0009623F"/>
    <w:rsid w:val="000968B4"/>
    <w:rsid w:val="000C772E"/>
    <w:rsid w:val="000C7882"/>
    <w:rsid w:val="000D0BA2"/>
    <w:rsid w:val="000D4B56"/>
    <w:rsid w:val="000E1320"/>
    <w:rsid w:val="000E515C"/>
    <w:rsid w:val="000E5373"/>
    <w:rsid w:val="000F512E"/>
    <w:rsid w:val="00114D68"/>
    <w:rsid w:val="001475DA"/>
    <w:rsid w:val="0015082A"/>
    <w:rsid w:val="0015309C"/>
    <w:rsid w:val="00163A1A"/>
    <w:rsid w:val="00165CC3"/>
    <w:rsid w:val="00172E54"/>
    <w:rsid w:val="00180B51"/>
    <w:rsid w:val="001964EC"/>
    <w:rsid w:val="001A7B50"/>
    <w:rsid w:val="001D0827"/>
    <w:rsid w:val="001E4470"/>
    <w:rsid w:val="00211D9B"/>
    <w:rsid w:val="00215019"/>
    <w:rsid w:val="00215D49"/>
    <w:rsid w:val="0022439C"/>
    <w:rsid w:val="002350C0"/>
    <w:rsid w:val="00252763"/>
    <w:rsid w:val="00270BD4"/>
    <w:rsid w:val="00270EF3"/>
    <w:rsid w:val="0028682B"/>
    <w:rsid w:val="002A5AC4"/>
    <w:rsid w:val="002D52C6"/>
    <w:rsid w:val="002E1688"/>
    <w:rsid w:val="002E4353"/>
    <w:rsid w:val="002E43B1"/>
    <w:rsid w:val="002F44F6"/>
    <w:rsid w:val="0032663E"/>
    <w:rsid w:val="00326719"/>
    <w:rsid w:val="003578D5"/>
    <w:rsid w:val="00357C68"/>
    <w:rsid w:val="003610C2"/>
    <w:rsid w:val="0036233F"/>
    <w:rsid w:val="00373C22"/>
    <w:rsid w:val="00381921"/>
    <w:rsid w:val="00397C7B"/>
    <w:rsid w:val="003C062E"/>
    <w:rsid w:val="003C203F"/>
    <w:rsid w:val="003C7982"/>
    <w:rsid w:val="00401422"/>
    <w:rsid w:val="00414F49"/>
    <w:rsid w:val="00425A75"/>
    <w:rsid w:val="004532C1"/>
    <w:rsid w:val="00456518"/>
    <w:rsid w:val="00462897"/>
    <w:rsid w:val="0048632C"/>
    <w:rsid w:val="00487837"/>
    <w:rsid w:val="004B786A"/>
    <w:rsid w:val="004D71E0"/>
    <w:rsid w:val="004F724B"/>
    <w:rsid w:val="005027AB"/>
    <w:rsid w:val="00521360"/>
    <w:rsid w:val="005230B0"/>
    <w:rsid w:val="00544603"/>
    <w:rsid w:val="00547B1E"/>
    <w:rsid w:val="00554A60"/>
    <w:rsid w:val="00555394"/>
    <w:rsid w:val="005653EA"/>
    <w:rsid w:val="00577270"/>
    <w:rsid w:val="005837C3"/>
    <w:rsid w:val="0059004D"/>
    <w:rsid w:val="00597FEF"/>
    <w:rsid w:val="005D710A"/>
    <w:rsid w:val="005E6C4D"/>
    <w:rsid w:val="005F43D7"/>
    <w:rsid w:val="00603161"/>
    <w:rsid w:val="006263B4"/>
    <w:rsid w:val="00630C89"/>
    <w:rsid w:val="00631F77"/>
    <w:rsid w:val="00632DCF"/>
    <w:rsid w:val="006470FB"/>
    <w:rsid w:val="00656AFB"/>
    <w:rsid w:val="00661AD5"/>
    <w:rsid w:val="00677D80"/>
    <w:rsid w:val="0068254E"/>
    <w:rsid w:val="006826BC"/>
    <w:rsid w:val="00695E25"/>
    <w:rsid w:val="006C07A2"/>
    <w:rsid w:val="006D519B"/>
    <w:rsid w:val="006F3816"/>
    <w:rsid w:val="00701122"/>
    <w:rsid w:val="00706D8E"/>
    <w:rsid w:val="00717351"/>
    <w:rsid w:val="00720F05"/>
    <w:rsid w:val="00744E8B"/>
    <w:rsid w:val="00765690"/>
    <w:rsid w:val="00782F26"/>
    <w:rsid w:val="00786054"/>
    <w:rsid w:val="007876D8"/>
    <w:rsid w:val="00787725"/>
    <w:rsid w:val="00796E2D"/>
    <w:rsid w:val="007B0110"/>
    <w:rsid w:val="007D2BB2"/>
    <w:rsid w:val="007E7340"/>
    <w:rsid w:val="007F3241"/>
    <w:rsid w:val="00812DFD"/>
    <w:rsid w:val="00825E00"/>
    <w:rsid w:val="00832306"/>
    <w:rsid w:val="0083507E"/>
    <w:rsid w:val="0087474B"/>
    <w:rsid w:val="008767B3"/>
    <w:rsid w:val="008B245A"/>
    <w:rsid w:val="008B4A19"/>
    <w:rsid w:val="008B7737"/>
    <w:rsid w:val="008C0244"/>
    <w:rsid w:val="008C35BB"/>
    <w:rsid w:val="008E5757"/>
    <w:rsid w:val="00923EE3"/>
    <w:rsid w:val="0092482C"/>
    <w:rsid w:val="009606B1"/>
    <w:rsid w:val="00967BAC"/>
    <w:rsid w:val="00970E9A"/>
    <w:rsid w:val="00977792"/>
    <w:rsid w:val="00977C8A"/>
    <w:rsid w:val="009B2885"/>
    <w:rsid w:val="009B78A0"/>
    <w:rsid w:val="009C3E68"/>
    <w:rsid w:val="009D7AFD"/>
    <w:rsid w:val="009E05FE"/>
    <w:rsid w:val="009E5E52"/>
    <w:rsid w:val="009F1656"/>
    <w:rsid w:val="009F6254"/>
    <w:rsid w:val="00A10006"/>
    <w:rsid w:val="00A20AC8"/>
    <w:rsid w:val="00A2586F"/>
    <w:rsid w:val="00A358F3"/>
    <w:rsid w:val="00A3757E"/>
    <w:rsid w:val="00A43D81"/>
    <w:rsid w:val="00A570B9"/>
    <w:rsid w:val="00A64E3A"/>
    <w:rsid w:val="00A728F8"/>
    <w:rsid w:val="00A74B7B"/>
    <w:rsid w:val="00A80E96"/>
    <w:rsid w:val="00A923A4"/>
    <w:rsid w:val="00A953BE"/>
    <w:rsid w:val="00AE19FA"/>
    <w:rsid w:val="00B00C82"/>
    <w:rsid w:val="00B256D6"/>
    <w:rsid w:val="00B310F3"/>
    <w:rsid w:val="00B318D4"/>
    <w:rsid w:val="00B47C21"/>
    <w:rsid w:val="00B51CAF"/>
    <w:rsid w:val="00B54337"/>
    <w:rsid w:val="00B55502"/>
    <w:rsid w:val="00B843E5"/>
    <w:rsid w:val="00B914CB"/>
    <w:rsid w:val="00B9520D"/>
    <w:rsid w:val="00B9520E"/>
    <w:rsid w:val="00BA08DF"/>
    <w:rsid w:val="00BA0CC7"/>
    <w:rsid w:val="00BB1AEB"/>
    <w:rsid w:val="00BB2E67"/>
    <w:rsid w:val="00BB36B2"/>
    <w:rsid w:val="00BC4C78"/>
    <w:rsid w:val="00BC61F2"/>
    <w:rsid w:val="00BE1E3A"/>
    <w:rsid w:val="00BE7F78"/>
    <w:rsid w:val="00C01E99"/>
    <w:rsid w:val="00C11318"/>
    <w:rsid w:val="00C17212"/>
    <w:rsid w:val="00C271B2"/>
    <w:rsid w:val="00C33CDE"/>
    <w:rsid w:val="00C42AA7"/>
    <w:rsid w:val="00C52DFC"/>
    <w:rsid w:val="00C97F28"/>
    <w:rsid w:val="00CA1671"/>
    <w:rsid w:val="00CA28F8"/>
    <w:rsid w:val="00CC0BFA"/>
    <w:rsid w:val="00CE4BB5"/>
    <w:rsid w:val="00CF652B"/>
    <w:rsid w:val="00D02DA5"/>
    <w:rsid w:val="00D27976"/>
    <w:rsid w:val="00D55FD1"/>
    <w:rsid w:val="00D82162"/>
    <w:rsid w:val="00D87FFE"/>
    <w:rsid w:val="00DD4EB6"/>
    <w:rsid w:val="00DD79FB"/>
    <w:rsid w:val="00DF167E"/>
    <w:rsid w:val="00DF32B0"/>
    <w:rsid w:val="00DF4A83"/>
    <w:rsid w:val="00E03C7E"/>
    <w:rsid w:val="00E17C7F"/>
    <w:rsid w:val="00E35FEF"/>
    <w:rsid w:val="00E4623F"/>
    <w:rsid w:val="00E464D1"/>
    <w:rsid w:val="00E62731"/>
    <w:rsid w:val="00E92D9E"/>
    <w:rsid w:val="00E94A4D"/>
    <w:rsid w:val="00EA2D64"/>
    <w:rsid w:val="00EA5359"/>
    <w:rsid w:val="00EB1F02"/>
    <w:rsid w:val="00EB25ED"/>
    <w:rsid w:val="00EB4478"/>
    <w:rsid w:val="00EC5AF5"/>
    <w:rsid w:val="00EC6397"/>
    <w:rsid w:val="00EE14A4"/>
    <w:rsid w:val="00EF5634"/>
    <w:rsid w:val="00F0650D"/>
    <w:rsid w:val="00F37881"/>
    <w:rsid w:val="00F80D43"/>
    <w:rsid w:val="00F8299E"/>
    <w:rsid w:val="00F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0E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30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E5E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E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</Pages>
  <Words>728</Words>
  <Characters>4155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estefanovich</dc:creator>
  <cp:keywords/>
  <dc:description/>
  <cp:lastModifiedBy>afilippov</cp:lastModifiedBy>
  <cp:revision>42</cp:revision>
  <cp:lastPrinted>2013-02-28T11:08:00Z</cp:lastPrinted>
  <dcterms:created xsi:type="dcterms:W3CDTF">2013-03-19T10:35:00Z</dcterms:created>
  <dcterms:modified xsi:type="dcterms:W3CDTF">2013-08-26T12:09:00Z</dcterms:modified>
</cp:coreProperties>
</file>